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930"/>
      </w:tblGrid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Abstract noun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name to describe things that have no physical qualities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Accent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set of distinctive pronunciations that mark regional or social identity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Active voice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 xml:space="preserve">grammatical structure in which the subject is the actor of the sentence e.g. the dog </w:t>
            </w:r>
            <w:r w:rsidR="00A003CC" w:rsidRPr="00A003CC">
              <w:rPr>
                <w:sz w:val="20"/>
                <w:szCs w:val="20"/>
              </w:rPr>
              <w:t>eats the bone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Adjective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word that modifies a noun or pronoun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Adverb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word that modifies verbs, adverbs, adjectives, conjunctions and prepositions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Alliteration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repetition of the same sound in the initial position in a sequence of words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Allusion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To refer to something indirectly or metaphorically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Alternate rhyme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Lines of poetry where the rhyme is on every other line (abab)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Archaisms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word or phrase no longer in current use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Aspirants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Sounds that denote audible breath e.g. h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Assonance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repetition of the same or similar vowel sounds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Asyndetic listing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omission of co-ordinating conjunctions as a feature of rhetorical style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Attitudes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opinions expressed in the text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Auxiliary / Modal verbs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 xml:space="preserve">A verb that precedes another verb e.g. I </w:t>
            </w:r>
            <w:r w:rsidRPr="00A003CC">
              <w:rPr>
                <w:i/>
                <w:sz w:val="20"/>
                <w:szCs w:val="20"/>
              </w:rPr>
              <w:t>can</w:t>
            </w:r>
            <w:r w:rsidRPr="00A003CC">
              <w:rPr>
                <w:sz w:val="20"/>
                <w:szCs w:val="20"/>
              </w:rPr>
              <w:t xml:space="preserve"> go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Caesura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mid-line pause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Clause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group of words usually with a finite verb which is structurally larger than a phrase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Collective noun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name that refers to a group of people, animals or things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Common/concrete noun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name for every day objects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Complex sentence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sentence made up of one main and one or more subordinate or dependent clauses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Compound adjective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An adjective made up of two words joined by a hyphen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Compound sentence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sentence made up of at least two main clauses joined together by a co-ordinating conjunction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Conceit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deliberately elaborate metaphor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Connotations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associations attached to a word in addition to its dictionary definition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Content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What the text is about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Context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Things outside the text which may shape its meaning e.g. when it was written, and who wrote it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Co-ordinating conjunction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word that joins elements of equal rank (and, or, but)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Couplet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two line verse (often rhyming)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Declarative mood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mood used to express a statement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Definite article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‘The’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Deictic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Terms used to denote words that rely on the context to be understood e.g. pass me that, there.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Dependent/sub-ordinate clause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group of words which add extra information to the independent main clause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Dialogue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Language interaction with two or more participants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Discourse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study of spoken language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Double negative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 xml:space="preserve">A structure in which more than one negative is used 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Dynamic verbs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 xml:space="preserve">A verb that expresses an action rather than a state 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Elision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omission of sounds in connected speech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 xml:space="preserve">Ellipsis 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omission of part of a sentence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End-focus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change in the structure of the sentence to place emphasis on a closing sentence element.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Enjambment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Run-on lines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Euphemism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word that replaces a term seen by society as taboo or unpleasant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Exclamatory mood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mood that expresses strong emotions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Eye rhyme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Where the rhyme looks like it should rhyme but the sound is not exactly the same.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Fillers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Words used when hesitating in speech, um, er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foregrounding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change in the structure of the sentence to place emphasis on an opening sentence element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Form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structure and shape of the text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Fricatives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Sounds where air escapes through a small passage e.g. f, v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Hyperbole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Exaggeration used to heighten feeling and intensity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Iambic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unit of poetic meter containing one unstressed syllable followed by one stressed syllable -/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Imagery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descriptive or metaphorical use of language to create a vivid picture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Imperative mood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mood that expresses a  command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Indefinite article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‘A’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Independent main clause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group of words which carries the core meaning of the sentence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Internal rhyme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Where the rhyming sound occurs within a line of verse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Interrogative mood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mood expressing a question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Intonation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quality or tone of the voice in speech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Juxtaposition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To place two or more things side by side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lastRenderedPageBreak/>
              <w:t>Lexical set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group of words joined by similarities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Lexis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term used to describe the vocabulary of a language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Litotes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deliberate understatement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Metaphor</w:t>
            </w:r>
          </w:p>
        </w:tc>
        <w:tc>
          <w:tcPr>
            <w:tcW w:w="8930" w:type="dxa"/>
          </w:tcPr>
          <w:p w:rsidR="00D830D1" w:rsidRPr="00A003CC" w:rsidRDefault="00452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description which doesn’</w:t>
            </w:r>
            <w:r w:rsidR="00D830D1" w:rsidRPr="00A003CC">
              <w:rPr>
                <w:sz w:val="20"/>
                <w:szCs w:val="20"/>
              </w:rPr>
              <w:t>t compare one thing with another but actually becomes the other  e.g. the trees danced in the wind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Mode of address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point of view of the text i.e. first, second or third person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Non-standard Lexis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Any variety that does not conform to the standard form as used by society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Noun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naming word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Octet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An eight line verse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Onomatopoeia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term used to denote words that imitate sounds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Orthography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study of spelling and the ways letters are used in language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Oxymoron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use of apparently contradictory words in a phrase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Paralinguistics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Non-verbal communication using gestures, posture and facial expressions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Parallelism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patterning of pairs of sounds, words or structures to create a sense of balance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Passive voice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grammatical structure in which the subject and object can change places in order to alter the focus of a sentence e.g. the bone was eaten by the dog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Pathetic fallacy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 xml:space="preserve">When the environment mirrors emotions 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Pentameter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unit of poetic meter containing five feet (10 syllables in total)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Personification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device in which the non-human is given personal and human qualities e.g. the trees danced in the wind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Petrarchan or Italian sonnet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poem of 14 lines, divided into an octet and a sestet, written in iambic pentameter, rhyming abbaabbba cdecde (sestet may vary)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Phonology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study of sound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Plosives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Sounds which release a sudden burst of air e.g. p,b,t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Preposition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word that shows relationships between nouns or pronouns e.g. on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Pronoun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word that replaces a noun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Proper nouns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name of a distinctive person, place or other unique reference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Prosodic features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use of pitch, volume, pace and rhythm to draw attention to key elements of spoken language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 xml:space="preserve">Purpose 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reason the text has been produced e.g. to entertain, inform, persuade etc.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Quatrain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four-line verse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Repair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correction of a mistake or misunderstanding in conversation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Repetition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 xml:space="preserve">Saying the same thing more than once 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Rhythm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pattern of syllables and stresses within poetry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Rondo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poem with a circular structure which begins and ends similarly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Sentence mood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mood of the sentence (often clarified by punctuation)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Sestet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six-line verse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Shakespearean or English sonnet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poem of 14 lines, divided into three quatrains and a couplet, written in iambic pentameter, rhyming abab cdcd efef gg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Sibilants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Consonant sounds articulated with a hissing sound e.g. s,z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Simile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compares two things using like or as e.g. the tress swayed in the wind like dancers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Simple sentence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independent main clause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Stanza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division of lines in a poem, also called a verse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 xml:space="preserve">Stative verbs 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Verbs that express states of being or processes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Stress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exaggerated phoneme in any particular word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Subordinating conjunction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conjunction used to introduce a subordinate clause (because, while, until)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Superlatives</w:t>
            </w:r>
          </w:p>
        </w:tc>
        <w:tc>
          <w:tcPr>
            <w:tcW w:w="8930" w:type="dxa"/>
          </w:tcPr>
          <w:p w:rsidR="00D830D1" w:rsidRPr="00A003CC" w:rsidRDefault="00452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word that emphasis</w:t>
            </w:r>
            <w:r w:rsidR="00D830D1" w:rsidRPr="00A003CC">
              <w:rPr>
                <w:sz w:val="20"/>
                <w:szCs w:val="20"/>
              </w:rPr>
              <w:t>es the extremes e.g. best, worst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Syllable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beats or rhythm in a line of verse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Symbolism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device in which a word or phrase represents something else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Syndetic listing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Using conjunctions to join clauses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Syntax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study of the relationship between words in a sentences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Syntax inversion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deliberate alteration of the structure of words in a sentence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Tag question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An interrogative structure attached to the end of a sentence which expects a reply e.g. isn’t it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Themes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recurring ideas and images in a text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Tone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style or voice the text is written in e.g. excites, emotional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Transcription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written record of spoken language, which can use symbols and markings to illustrate the distinctive nature of speech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Tripling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Listing of three items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Turn-taking</w:t>
            </w:r>
          </w:p>
        </w:tc>
        <w:tc>
          <w:tcPr>
            <w:tcW w:w="8930" w:type="dxa"/>
          </w:tcPr>
          <w:p w:rsidR="00D830D1" w:rsidRPr="00A003CC" w:rsidRDefault="00452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organis</w:t>
            </w:r>
            <w:r w:rsidR="00D830D1" w:rsidRPr="00A003CC">
              <w:rPr>
                <w:sz w:val="20"/>
                <w:szCs w:val="20"/>
              </w:rPr>
              <w:t>ation of speakers’ contributions to a conversation</w:t>
            </w:r>
          </w:p>
        </w:tc>
      </w:tr>
      <w:tr w:rsidR="00D830D1" w:rsidRPr="00A003CC" w:rsidTr="00A003CC">
        <w:trPr>
          <w:trHeight w:val="90"/>
        </w:trPr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Utterance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A stretch of spoken language used in stead of ‘sentence’ when discussing spoken language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Verbs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Words that express states, actions or processes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Verse Type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type of poem e.g. sonnet, lyric, ballad, ode, narrative poem etc.</w:t>
            </w:r>
          </w:p>
        </w:tc>
      </w:tr>
      <w:tr w:rsidR="00D830D1" w:rsidRPr="00A003CC" w:rsidTr="00A003CC">
        <w:tc>
          <w:tcPr>
            <w:tcW w:w="2127" w:type="dxa"/>
          </w:tcPr>
          <w:p w:rsidR="00D830D1" w:rsidRPr="00A003CC" w:rsidRDefault="00D830D1">
            <w:pPr>
              <w:rPr>
                <w:b/>
                <w:sz w:val="20"/>
                <w:szCs w:val="20"/>
              </w:rPr>
            </w:pPr>
            <w:r w:rsidRPr="00A003CC">
              <w:rPr>
                <w:b/>
                <w:sz w:val="20"/>
                <w:szCs w:val="20"/>
              </w:rPr>
              <w:t>Volta</w:t>
            </w:r>
          </w:p>
        </w:tc>
        <w:tc>
          <w:tcPr>
            <w:tcW w:w="8930" w:type="dxa"/>
          </w:tcPr>
          <w:p w:rsidR="00D830D1" w:rsidRPr="00A003CC" w:rsidRDefault="00D830D1">
            <w:pPr>
              <w:rPr>
                <w:sz w:val="20"/>
                <w:szCs w:val="20"/>
              </w:rPr>
            </w:pPr>
            <w:r w:rsidRPr="00A003CC">
              <w:rPr>
                <w:sz w:val="20"/>
                <w:szCs w:val="20"/>
              </w:rPr>
              <w:t>The turning point in a sonnet</w:t>
            </w:r>
          </w:p>
        </w:tc>
      </w:tr>
    </w:tbl>
    <w:p w:rsidR="00D830D1" w:rsidRPr="004529AA" w:rsidRDefault="00D830D1">
      <w:pPr>
        <w:rPr>
          <w:sz w:val="2"/>
          <w:szCs w:val="2"/>
        </w:rPr>
      </w:pPr>
    </w:p>
    <w:sectPr w:rsidR="00D830D1" w:rsidRPr="004529AA" w:rsidSect="00A003CC">
      <w:headerReference w:type="default" r:id="rId6"/>
      <w:pgSz w:w="11906" w:h="16838" w:code="9"/>
      <w:pgMar w:top="567" w:right="1134" w:bottom="794" w:left="1134" w:header="567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0D1" w:rsidRDefault="00D830D1">
      <w:r>
        <w:separator/>
      </w:r>
    </w:p>
  </w:endnote>
  <w:endnote w:type="continuationSeparator" w:id="0">
    <w:p w:rsidR="00D830D1" w:rsidRDefault="00D83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0D1" w:rsidRDefault="00D830D1">
      <w:r>
        <w:separator/>
      </w:r>
    </w:p>
  </w:footnote>
  <w:footnote w:type="continuationSeparator" w:id="0">
    <w:p w:rsidR="00D830D1" w:rsidRDefault="00D83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0D1" w:rsidRPr="00A003CC" w:rsidRDefault="00D830D1">
    <w:pPr>
      <w:pStyle w:val="Header"/>
      <w:rPr>
        <w:b/>
        <w:bCs/>
        <w:iCs/>
        <w:szCs w:val="22"/>
      </w:rPr>
    </w:pPr>
    <w:r w:rsidRPr="00A003CC">
      <w:rPr>
        <w:b/>
        <w:bCs/>
        <w:iCs/>
        <w:szCs w:val="22"/>
      </w:rPr>
      <w:t>The Terminology Table Toolkit</w:t>
    </w:r>
    <w:r w:rsidRPr="00A003CC">
      <w:rPr>
        <w:b/>
        <w:bCs/>
        <w:iCs/>
        <w:szCs w:val="22"/>
      </w:rPr>
      <w:tab/>
    </w:r>
    <w:r w:rsidRPr="00A003CC">
      <w:rPr>
        <w:b/>
        <w:bCs/>
        <w:iCs/>
        <w:szCs w:val="22"/>
      </w:rPr>
      <w:tab/>
    </w:r>
    <w:r w:rsidRPr="00A003CC">
      <w:rPr>
        <w:b/>
        <w:bCs/>
        <w:iCs/>
        <w:szCs w:val="22"/>
      </w:rPr>
      <w:tab/>
    </w:r>
    <w:r w:rsidRPr="00A003CC">
      <w:rPr>
        <w:b/>
        <w:bCs/>
        <w:iCs/>
        <w:sz w:val="18"/>
        <w:szCs w:val="18"/>
      </w:rPr>
      <w:tab/>
      <w:t xml:space="preserve">  </w:t>
    </w:r>
    <w:r w:rsidRPr="00A003CC">
      <w:rPr>
        <w:rStyle w:val="PageNumber"/>
        <w:b/>
        <w:bCs/>
        <w:sz w:val="18"/>
        <w:szCs w:val="18"/>
      </w:rPr>
      <w:fldChar w:fldCharType="begin"/>
    </w:r>
    <w:r w:rsidRPr="00A003CC">
      <w:rPr>
        <w:rStyle w:val="PageNumber"/>
        <w:b/>
        <w:bCs/>
        <w:sz w:val="18"/>
        <w:szCs w:val="18"/>
      </w:rPr>
      <w:instrText xml:space="preserve"> PAGE </w:instrText>
    </w:r>
    <w:r w:rsidRPr="00A003CC">
      <w:rPr>
        <w:rStyle w:val="PageNumber"/>
        <w:b/>
        <w:bCs/>
        <w:sz w:val="18"/>
        <w:szCs w:val="18"/>
      </w:rPr>
      <w:fldChar w:fldCharType="separate"/>
    </w:r>
    <w:r w:rsidR="00EE1D3F">
      <w:rPr>
        <w:rStyle w:val="PageNumber"/>
        <w:b/>
        <w:bCs/>
        <w:noProof/>
        <w:sz w:val="18"/>
        <w:szCs w:val="18"/>
      </w:rPr>
      <w:t>1</w:t>
    </w:r>
    <w:r w:rsidRPr="00A003CC">
      <w:rPr>
        <w:rStyle w:val="PageNumber"/>
        <w:b/>
        <w:bCs/>
        <w:sz w:val="18"/>
        <w:szCs w:val="1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3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534"/>
    <w:rsid w:val="00396534"/>
    <w:rsid w:val="004529AA"/>
    <w:rsid w:val="00A003CC"/>
    <w:rsid w:val="00D830D1"/>
    <w:rsid w:val="00DB0535"/>
    <w:rsid w:val="00EE1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sz w:val="22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A">
    <w:name w:val="Text_A"/>
    <w:basedOn w:val="Normal"/>
    <w:next w:val="Normal"/>
    <w:pPr>
      <w:shd w:val="pct20" w:color="auto" w:fill="auto"/>
      <w:tabs>
        <w:tab w:val="decimal" w:pos="720"/>
        <w:tab w:val="left" w:pos="3360"/>
      </w:tabs>
      <w:spacing w:before="520" w:after="160" w:line="360" w:lineRule="exact"/>
      <w:ind w:left="3360" w:hanging="3360"/>
    </w:pPr>
    <w:rPr>
      <w:rFonts w:ascii="New York" w:hAnsi="New York" w:cs="Times New Roman"/>
      <w:b/>
      <w:position w:val="3"/>
      <w:sz w:val="28"/>
      <w:szCs w:val="20"/>
      <w:lang w:val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8: The Terminology Table Tool-kit</vt:lpstr>
    </vt:vector>
  </TitlesOfParts>
  <Company>N/A</Company>
  <LinksUpToDate>false</LinksUpToDate>
  <CharactersWithSpaces>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8: The Terminology Table Tool-kit</dc:title>
  <dc:creator>Linda Murdison</dc:creator>
  <cp:lastModifiedBy>ghillitt</cp:lastModifiedBy>
  <cp:revision>2</cp:revision>
  <dcterms:created xsi:type="dcterms:W3CDTF">2011-05-13T11:21:00Z</dcterms:created>
  <dcterms:modified xsi:type="dcterms:W3CDTF">2011-05-13T11:21:00Z</dcterms:modified>
</cp:coreProperties>
</file>